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00" w:dyaOrig="2520">
          <v:rect xmlns:o="urn:schemas-microsoft-com:office:office" xmlns:v="urn:schemas-microsoft-com:vml" id="rectole0000000000" style="width:225.000000pt;height:126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188"/>
      </w:tblGrid>
      <w:tr>
        <w:trPr>
          <w:trHeight w:val="547" w:hRule="auto"/>
          <w:jc w:val="left"/>
        </w:trPr>
        <w:tc>
          <w:tcPr>
            <w:tcW w:w="9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askerville Old Face" w:hAnsi="Baskerville Old Face" w:cs="Baskerville Old Face" w:eastAsia="Baskerville Old Face"/>
                <w:b/>
                <w:color w:val="auto"/>
                <w:spacing w:val="0"/>
                <w:position w:val="0"/>
                <w:sz w:val="40"/>
                <w:shd w:fill="auto" w:val="clear"/>
              </w:rPr>
              <w:t xml:space="preserve">GIFT CARD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210"/>
      </w:tblGrid>
      <w:tr>
        <w:trPr>
          <w:trHeight w:val="734" w:hRule="auto"/>
          <w:jc w:val="left"/>
        </w:trPr>
        <w:tc>
          <w:tcPr>
            <w:tcW w:w="9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8"/>
                <w:shd w:fill="auto" w:val="clear"/>
              </w:rPr>
              <w:t xml:space="preserve">ABOUT THIS ITEM</w:t>
            </w:r>
          </w:p>
        </w:tc>
      </w:tr>
      <w:tr>
        <w:trPr>
          <w:trHeight w:val="734" w:hRule="auto"/>
          <w:jc w:val="left"/>
        </w:trPr>
        <w:tc>
          <w:tcPr>
            <w:tcW w:w="9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is affixed inside a box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has no fees and no expiration date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No returns and no refunds on Gift Cards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is redeemable towards millions of items storewide at Amazon.com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Scan and redeem any Gift Card with a mobile or tablet device via the Amazon App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Free One-Day Shipping (where available)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Customized gift message, if chosen at check-out, only appears on packing slip and not on the actual gift card or carrier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